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B6" w:rsidRPr="00F663B6" w:rsidRDefault="00F663B6" w:rsidP="00F66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pl-PL"/>
        </w:rPr>
      </w:pPr>
      <w:r w:rsidRPr="00F663B6">
        <w:rPr>
          <w:rFonts w:ascii="Times New Roman" w:eastAsia="Times New Roman" w:hAnsi="Times New Roman" w:cs="Times New Roman"/>
          <w:sz w:val="32"/>
          <w:szCs w:val="40"/>
          <w:lang w:eastAsia="pl-PL"/>
        </w:rPr>
        <w:t>REGULAMIN KONKURSU</w:t>
      </w:r>
    </w:p>
    <w:p w:rsidR="00F663B6" w:rsidRPr="00F663B6" w:rsidRDefault="00F663B6" w:rsidP="00F66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pl-PL"/>
        </w:rPr>
      </w:pPr>
      <w:r w:rsidRPr="00F663B6">
        <w:rPr>
          <w:rFonts w:ascii="Times New Roman" w:eastAsia="Times New Roman" w:hAnsi="Times New Roman" w:cs="Times New Roman"/>
          <w:sz w:val="32"/>
          <w:szCs w:val="40"/>
          <w:lang w:eastAsia="pl-PL"/>
        </w:rPr>
        <w:t>NA TRADYCYJNĄ PALMĘ WIELKANOCNĄ</w:t>
      </w:r>
      <w:r>
        <w:rPr>
          <w:rFonts w:ascii="Times New Roman" w:eastAsia="Times New Roman" w:hAnsi="Times New Roman" w:cs="Times New Roman"/>
          <w:sz w:val="32"/>
          <w:szCs w:val="40"/>
          <w:lang w:eastAsia="pl-PL"/>
        </w:rPr>
        <w:t xml:space="preserve"> 2020 r.</w:t>
      </w:r>
    </w:p>
    <w:p w:rsid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konkursu jest wykonanie palmy wielkanocnej, która formą i materiałem do jej wykończenia nawiąże do tradycji przy użyciu naturalnych materiałów: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(bukszpan, bazie, suche kwiaty, krepa, wstążka, wydmuszki, bibuła, itp.) </w:t>
      </w:r>
    </w:p>
    <w:p w:rsidR="00F545AA" w:rsidRDefault="00F545AA" w:rsidP="00F6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KONKURSU: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Popularyzowanie oraz kultywowanie tradycji i zwyczajów wielkanocnych związanych z Niedzielą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Palmową oraz Wielkanocą.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Pogłębienie wiedzy na temat symboliki i znaczenia palmy w obrzędowości ludowej.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Stworzenie okazji do zaprezentowania przez dzieci i młodzież własnych pomysłów i technik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palm wielkanocnych oraz form ich zdobienia.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Rozbudzanie inwencji twórczej dzieci, młodzieży. </w:t>
      </w:r>
    </w:p>
    <w:p w:rsidR="00F545AA" w:rsidRDefault="00F545AA" w:rsidP="00F6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KONKURSU :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Konkurs ma charakter otwarty.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konkursie mogą wziąć udział sołectwa, szkoły, koła gospodyń wiejskich, stowarzyszenia i instytucje z terenu gminy Kamienna Góra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Każda reprezentacja przygotowuje i wystawia jedną palmę.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ROZSTRZYGNIECIE KONKURSU: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>1.Konkurs zostanie rozstrzygnięty w dniu</w:t>
      </w:r>
      <w:r w:rsidR="00766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</w:t>
      </w: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</w:t>
      </w:r>
      <w:r w:rsidR="00766A4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r. (czwartek) w godzinach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popołudniowych. </w:t>
      </w:r>
    </w:p>
    <w:p w:rsid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prac dokona jury powołane przez organizatora. </w:t>
      </w:r>
    </w:p>
    <w:p w:rsidR="0037729D" w:rsidRDefault="0037729D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Palmy oceniane będą w kategoriach:</w:t>
      </w:r>
    </w:p>
    <w:p w:rsidR="0037729D" w:rsidRDefault="0037729D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Dorośli</w:t>
      </w:r>
    </w:p>
    <w:p w:rsidR="0037729D" w:rsidRDefault="0037729D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Dzieci: wiek 6- 10 lat</w:t>
      </w:r>
    </w:p>
    <w:p w:rsidR="0037729D" w:rsidRPr="00F663B6" w:rsidRDefault="0037729D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i młodzież: wiek 11-15 lat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Palmy powinny być dostarczone do organizatora do dnia 02.04.2020 r. do godz. 12.00.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również ocenę palm przez jury w miejscowościach, które zgłosiły chęć udziału w konkursie. Termin oceny 02.04.2020 r.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Komisja Konkursowa oceniając palmy będzie brała pod uwagę następujące kryteria: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a/ różnorodność użytych materiałów tworzących palmy,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b/ tradycyjne techniki tworzenia motywów składowych palmy,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c/ walory estetyczne (kompozycja, dobór barw, architektura bryły),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d/ nawiązanie do tradycyjnych palm wielkanocnych,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Decyzje jury będą ostateczne.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Prace zawierające elementy niezgodne z regulaminem, a w szczególności: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-gotowe palmy wielkanocne,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-wykonane ze sztucznych gotowych materiałów i elementów ozdobnych, nie będą brane pod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uwagę 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Do palmy startującej w konkursie musi być dołączony identyfikator z danymi jej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tj. nazwisko i imię i ewentualnie klasa. </w:t>
      </w:r>
    </w:p>
    <w:p w:rsidR="00F545AA" w:rsidRDefault="00F545AA" w:rsidP="00F6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NAGRODY I WYRÓŻNIENI</w:t>
      </w:r>
      <w:bookmarkStart w:id="0" w:name="_GoBack"/>
      <w:bookmarkEnd w:id="0"/>
      <w:r w:rsidRPr="00F663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: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 konkursie zostaną przyznane nagrody rzeczowe dla laureatów</w:t>
      </w:r>
      <w:r w:rsidR="00377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, II, III miejsca</w:t>
      </w: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również startowanie w grupie jeżeli palma została wykonana przez kilka osób.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Wręczenie nagród odbędzie się w CBK Krzeszów w sobotę 04 kwietnia 2020 r. po godz. 15.00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Wykonane palmy prezentowane na sali w Krzeszowie można będzie odebrać po zakończeniu imprezy.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POSTANOWIENIA KOŃCOWE :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Organizator jest uprawniony do zmiany postanowień niniejszego Regulaminu, o ile nie wpłynie to na pogorszenie warunków uczestnictwa w konkursie. </w:t>
      </w:r>
    </w:p>
    <w:p w:rsidR="00F663B6" w:rsidRPr="00F663B6" w:rsidRDefault="00F663B6" w:rsidP="00F6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2.Niniejszy regulamin jest jedynym dokumentem określającym zasady konkursu. </w:t>
      </w:r>
    </w:p>
    <w:p w:rsidR="00E5206F" w:rsidRPr="00F663B6" w:rsidRDefault="00E5206F">
      <w:pPr>
        <w:rPr>
          <w:sz w:val="24"/>
          <w:szCs w:val="24"/>
        </w:rPr>
      </w:pPr>
    </w:p>
    <w:p w:rsidR="00F663B6" w:rsidRPr="00F663B6" w:rsidRDefault="00F663B6">
      <w:pPr>
        <w:rPr>
          <w:sz w:val="24"/>
          <w:szCs w:val="24"/>
        </w:rPr>
      </w:pPr>
    </w:p>
    <w:p w:rsidR="00F663B6" w:rsidRPr="00F663B6" w:rsidRDefault="00F663B6" w:rsidP="00F663B6">
      <w:pPr>
        <w:jc w:val="right"/>
        <w:rPr>
          <w:b/>
        </w:rPr>
      </w:pPr>
      <w:r w:rsidRPr="00F663B6">
        <w:rPr>
          <w:b/>
        </w:rPr>
        <w:t>Dyrektor CBK</w:t>
      </w:r>
    </w:p>
    <w:p w:rsidR="00F663B6" w:rsidRPr="00F663B6" w:rsidRDefault="00F663B6" w:rsidP="00F663B6">
      <w:pPr>
        <w:jc w:val="right"/>
        <w:rPr>
          <w:b/>
        </w:rPr>
      </w:pPr>
    </w:p>
    <w:p w:rsidR="00F663B6" w:rsidRPr="00F663B6" w:rsidRDefault="00F663B6" w:rsidP="00F663B6">
      <w:pPr>
        <w:jc w:val="right"/>
        <w:rPr>
          <w:b/>
        </w:rPr>
      </w:pPr>
      <w:r w:rsidRPr="00F663B6">
        <w:rPr>
          <w:b/>
        </w:rPr>
        <w:t>Aldona Słupska-Czerniak</w:t>
      </w:r>
    </w:p>
    <w:p w:rsidR="00F663B6" w:rsidRPr="00F663B6" w:rsidRDefault="00F663B6">
      <w:pPr>
        <w:jc w:val="right"/>
        <w:rPr>
          <w:b/>
        </w:rPr>
      </w:pPr>
    </w:p>
    <w:sectPr w:rsidR="00F663B6" w:rsidRPr="00F6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B6"/>
    <w:rsid w:val="00194A49"/>
    <w:rsid w:val="0037729D"/>
    <w:rsid w:val="00766A43"/>
    <w:rsid w:val="00E5206F"/>
    <w:rsid w:val="00F545AA"/>
    <w:rsid w:val="00F6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9894"/>
  <w15:chartTrackingRefBased/>
  <w15:docId w15:val="{410FFF25-D535-4E9F-AB65-8B77AA27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4</cp:revision>
  <dcterms:created xsi:type="dcterms:W3CDTF">2020-03-02T16:05:00Z</dcterms:created>
  <dcterms:modified xsi:type="dcterms:W3CDTF">2020-03-03T14:18:00Z</dcterms:modified>
</cp:coreProperties>
</file>